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84876" w:rsidP="00F84876" w14:paraId="4EB6D576" w14:textId="77777777">
      <w:pPr>
        <w:spacing w:before="0"/>
        <w:rPr>
          <w:sz w:val="22"/>
          <w:szCs w:val="22"/>
        </w:rPr>
      </w:pPr>
    </w:p>
    <w:p w:rsidR="00F84876" w:rsidP="00F84876" w14:paraId="04D5DC5E" w14:textId="77777777">
      <w:pPr>
        <w:rPr>
          <w:sz w:val="22"/>
          <w:szCs w:val="22"/>
        </w:rPr>
      </w:pPr>
    </w:p>
    <w:p w:rsidR="00F84876" w:rsidP="00F84876" w14:paraId="0F2EAF17" w14:textId="77777777">
      <w:pPr>
        <w:rPr>
          <w:sz w:val="22"/>
          <w:szCs w:val="22"/>
        </w:rPr>
      </w:pPr>
    </w:p>
    <w:p w:rsidR="008C5325" w:rsidP="008C5325" w14:paraId="197CFB03" w14:textId="77777777">
      <w:pPr>
        <w:rPr>
          <w:sz w:val="22"/>
          <w:szCs w:val="22"/>
        </w:rPr>
      </w:pPr>
    </w:p>
    <w:p w:rsidR="004D75A2" w:rsidRPr="00CD5A29" w:rsidP="004D75A2" w14:paraId="7300133C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D75A2" w:rsidRPr="001D1001" w:rsidP="004D75A2" w14:paraId="61BFC975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33. </w:t>
      </w:r>
      <w:r w:rsidRPr="001D1001">
        <w:rPr>
          <w:b/>
          <w:color w:val="FF0000"/>
          <w:sz w:val="22"/>
          <w:szCs w:val="22"/>
        </w:rPr>
        <w:t>HAFTA</w:t>
      </w:r>
    </w:p>
    <w:p w:rsidR="004D75A2" w:rsidRPr="00CD5A29" w:rsidP="004D75A2" w14:paraId="07077CCC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24-28</w:t>
      </w:r>
      <w:r>
        <w:rPr>
          <w:bCs/>
          <w:sz w:val="22"/>
          <w:szCs w:val="22"/>
        </w:rPr>
        <w:t xml:space="preserve"> MAYIS </w:t>
      </w:r>
      <w:r w:rsidR="00506FF9">
        <w:rPr>
          <w:bCs/>
          <w:sz w:val="22"/>
          <w:szCs w:val="22"/>
        </w:rPr>
        <w:t>2027</w:t>
      </w:r>
    </w:p>
    <w:p w:rsidR="004D75A2" w:rsidRPr="00CD5A29" w:rsidP="004D75A2" w14:paraId="716076A5" w14:textId="77777777">
      <w:pPr>
        <w:jc w:val="center"/>
        <w:rPr>
          <w:sz w:val="22"/>
          <w:szCs w:val="22"/>
        </w:rPr>
      </w:pPr>
    </w:p>
    <w:p w:rsidR="004D75A2" w:rsidRPr="00CD5A29" w:rsidP="004D75A2" w14:paraId="51275B02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06B8378D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635011A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0548F74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033FD9E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15C8AB3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8B6CA2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2B519E7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646821A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4D75A2" w:rsidRPr="00CD5A29" w:rsidP="004D75A2" w14:paraId="5900B090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39F5E47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69C88953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00771E0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E05946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79D6B86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30437B47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43F9CA09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59770B53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5A2" w:rsidRPr="00CD5A29" w:rsidP="004D75A2" w14:paraId="2BC0E6F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 w14:paraId="38C3878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sorular sorulur.</w:t>
            </w:r>
          </w:p>
          <w:p w:rsidR="004D75A2" w:rsidRPr="004D75A2" w:rsidP="004D75A2" w14:paraId="128EC00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Temizlik ile sorumluluk arasında nasıl bir ilişki vardır?</w:t>
            </w:r>
          </w:p>
          <w:p w:rsidR="004D75A2" w:rsidRPr="004D75A2" w:rsidP="004D75A2" w14:paraId="3DA417A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Bir Müslüman niçin temiz olmak zorundadır?</w:t>
            </w:r>
          </w:p>
          <w:p w:rsidR="004D75A2" w:rsidRPr="004D75A2" w:rsidP="004D75A2" w14:paraId="387954B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dininde temizlenmeden yapılamayacak ibadetler hangileridir?</w:t>
            </w:r>
          </w:p>
          <w:p w:rsidR="004D75A2" w:rsidRPr="004D75A2" w:rsidP="004D75A2" w14:paraId="5D2D764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Bursa’nın en önemli eserlerinden olan Ulu Cami’nin içindeki şadırvan resmi tahtaya yansıtılır. Bu resimde gördüklerini dinimizin temizliğe verdiği önem açısından değerlendirmeleri istenir.</w:t>
            </w:r>
          </w:p>
          <w:p w:rsidR="004D75A2" w:rsidRPr="004D75A2" w:rsidP="004D75A2" w14:paraId="19D44CE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 dininde temizliğe verilen önem ayet ve hadislerle açıklanır. Ayrıca konuyla ilgili kültürümüzden temizlikle ilgili kurumlara/somut örneklere de yer verilir.</w:t>
            </w:r>
          </w:p>
          <w:p w:rsidR="004D75A2" w:rsidRPr="004D75A2" w:rsidP="004D75A2" w14:paraId="100E5CD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“Yalancının evi yanmış kimse inanmamış.”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sözünün kendilerine neler çağrıştırdığı sorularak manevi temizlik kavramına dikkat çekilir. Manevi temizliğin tanımı yapılır. Daha sonra aşağıdaki sorular yöneltilerek onların konu üzerinde düşünmeleri sağlanır.</w:t>
            </w:r>
          </w:p>
          <w:p w:rsidR="004D75A2" w:rsidRPr="004D75A2" w:rsidP="004D75A2" w14:paraId="629EC78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Dürüst ve güvenilir olan kişilere diğer insanların bakışı nasıl olur?</w:t>
            </w:r>
          </w:p>
          <w:p w:rsidR="004D75A2" w:rsidRPr="004D75A2" w:rsidP="004D75A2" w14:paraId="3A1BC08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2.”Sözünün eri olmak” ne demektir?</w:t>
            </w:r>
          </w:p>
          <w:p w:rsidR="004D75A2" w:rsidRPr="004D75A2" w:rsidP="004D75A2" w14:paraId="4632D15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Peygamberimiz, “Söz vermek borç vermek gibidir.” sözüyle ne anlatmak istemiştir?</w:t>
            </w:r>
          </w:p>
          <w:p w:rsidR="004D75A2" w:rsidRPr="004D75A2" w:rsidP="004D75A2" w14:paraId="5D3DD01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Sözünde durma, dürüst ve güvenilir olmanın niçin manevi temizlik olduğu ile ilgili duygu ve düşüncelerini ifade edebilecekleri bir tartışma ortamı oluşturulur. </w:t>
            </w:r>
          </w:p>
          <w:p w:rsidR="004D75A2" w:rsidRPr="004D75A2" w:rsidP="004D75A2" w14:paraId="3F314B1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manevi temizliğin tanımını, bu temizlikle ilgili güzel ahlaki davranışları yazmaları istenir.</w:t>
            </w:r>
          </w:p>
          <w:p w:rsidR="004D75A2" w:rsidRPr="004D75A2" w:rsidP="004D75A2" w14:paraId="315D8E0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“Bir şişenin içine pis bir şey konulup ağzı kapatılsa dışı ne kadar temizlenirse temizlensin içi kirli kalmış olur.” Hacı Bektaş Veli’nin bu sözünü, maddi ve manevi temizlik açısından değerlendirmeleri istenir. </w:t>
            </w:r>
          </w:p>
          <w:p w:rsidR="004D75A2" w:rsidRPr="004D75A2" w:rsidP="004D75A2" w14:paraId="32E5416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Ebu Hanife’nin dürüstlüğünün konu edildiği Dürüst Tüccar okuma parçası paylaşılır. </w:t>
            </w:r>
          </w:p>
        </w:tc>
      </w:tr>
    </w:tbl>
    <w:p w:rsidR="004D75A2" w:rsidRPr="00CD5A29" w:rsidP="004D75A2" w14:paraId="766758F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D75A2" w:rsidRPr="00CD5A29" w:rsidP="004D75A2" w14:paraId="40D6AD6B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D75A2" w:rsidRPr="00CD5A29" w:rsidP="004D75A2" w14:paraId="1589C0D7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D75A2" w:rsidRPr="00CD5A29" w:rsidP="004D75A2" w14:paraId="535E35E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A2" w:rsidRPr="00CD5A29" w:rsidP="004D75A2" w14:paraId="75249C85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D75A2" w:rsidRPr="00CD5A29" w:rsidP="004D75A2" w14:paraId="25BBEC9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F84876" w:rsidP="004D75A2" w14:paraId="51558B13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4D75A2" w:rsidRPr="00CD5A29" w:rsidP="004D75A2" w14:paraId="2B31CD23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4D75A2" w:rsidRPr="00CD5A29" w:rsidP="004D75A2" w14:paraId="5AC368BC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D75A2" w:rsidRPr="00CD5A29" w:rsidP="004D75A2" w14:paraId="33ED61CF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D75A2" w:rsidP="004D75A2" w14:paraId="504FAD47" w14:textId="77777777">
      <w:pPr>
        <w:rPr>
          <w:sz w:val="22"/>
          <w:szCs w:val="22"/>
        </w:rPr>
      </w:pPr>
    </w:p>
    <w:p w:rsidR="004D75A2" w:rsidP="004D75A2" w14:paraId="28D51222" w14:textId="77777777">
      <w:pPr>
        <w:rPr>
          <w:sz w:val="22"/>
          <w:szCs w:val="22"/>
        </w:rPr>
      </w:pPr>
    </w:p>
    <w:p w:rsidR="004D75A2" w:rsidP="004D75A2" w14:paraId="47ACF399" w14:textId="77777777">
      <w:pPr>
        <w:rPr>
          <w:sz w:val="22"/>
          <w:szCs w:val="22"/>
        </w:rPr>
      </w:pPr>
    </w:p>
    <w:p w:rsidR="004D75A2" w:rsidP="004D75A2" w14:paraId="06467DD2" w14:textId="77777777">
      <w:pPr>
        <w:rPr>
          <w:sz w:val="22"/>
          <w:szCs w:val="22"/>
        </w:rPr>
      </w:pPr>
    </w:p>
    <w:p w:rsidR="004D75A2" w:rsidP="004D75A2" w14:paraId="59356CC8" w14:textId="77777777">
      <w:pPr>
        <w:rPr>
          <w:sz w:val="22"/>
          <w:szCs w:val="22"/>
        </w:rPr>
      </w:pPr>
    </w:p>
    <w:p w:rsidR="004D75A2" w:rsidP="004D75A2" w14:paraId="707B2BD2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4E9D9ED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3467DA56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38D497B8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4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